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800"/>
        <w:gridCol w:w="800"/>
        <w:gridCol w:w="4700"/>
        <w:gridCol w:w="1500"/>
        <w:gridCol w:w="900"/>
        <w:gridCol w:w="23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373273579" name="Picture">
</wp:docPr>
                  <a:graphic>
                    <a:graphicData uri="http://schemas.openxmlformats.org/drawingml/2006/picture">
                      <pic:pic>
                        <pic:nvPicPr>
                          <pic:cNvPr id="373273579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0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CENTRALIZATORUL F1</w:t>
                    <w:br/>
                    <w:t xml:space="preserve">cheltuielilor pe obiectiv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TableHeader"/>
              <w:ind/>
              <w:jc w:val="left"/>
            </w:pPr>
            <w:r>
              <w:rPr>
       </w:rPr>
              <w:t xml:space="preserve">null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Nr.</w:t>
            </w: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Nr. cap. Deviz General</w:t>
            </w: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Denumirea capitolelor si subcapitolelor de cheltuieli</w:t>
            </w:r>
          </w:p>
        </w:tc>
        <w:tc>
          <w:tcPr>
            <w:gridSpan w:val="2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Valoare (fara TVA)</w:t>
            </w:r>
          </w:p>
        </w:tc>
        <w:tc>
          <w:tcPr>
            <w:gridSpan w:val="2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Din care C+M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Lei</w:t>
            </w: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Lei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8" w:space="0" w:color="4F4F4F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0</w:t>
            </w: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1</w:t>
            </w: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2</w:t>
            </w: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3</w:t>
            </w: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8" w:space="0" w:color="4F4F4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1.2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Amenajarea terenului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1.3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Amenajari pentru protectia mediului si aducerea terenului la starea initiala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1.4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Cheltuieli pentru relocarea/protectia utilitatilor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Cheltuieli pentru asigurarea utilitatilor necesare obiectivului de investitii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3.5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Proiectare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Tema de proiectare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Studiu de prefezabilitate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Studiu de fezabilitate/documentatie de avizare a lucrarilor de interventii si deviz general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Documentatiile tehnice necesare in vederea obtinerii avizelor/acordurilor/autorizatiilor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Verificarea tehnica de calitate a proiectului tehnic si a detaliilor de executie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5.6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3.5.6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Proiect tehnic si detalii de executie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6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Cheltuieli pentru investitia de baza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Constructii si instalatii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OB.1 CONSTRUCTII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001 Amenajare teren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002 Amenajare platforma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003 Amenajare alee de acces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004 Imprejmuire teren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005 Montare containere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OB.2 RETELE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001 Racord electric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002 Racord apa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002 Racord canalizare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Montaj utilaje, echipamente tehnologice si functionale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4.3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Utilaje, echipamente tehnologice si functionale care necesita montaj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OB.1 CONSTRUCTII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4.4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Utilaje, echipamente tehnologice si functionale care nu necesita montaj si echipamente de transport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4.5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Dotari</w:t>
            </w: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Investitie - CENTRALIZATORUL F1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476312829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476312829" name="Picture"/>
                                <pic:cNvPicPr/>
                              </pic:nvPicPr>
                              <pic:blipFill>
                                <a:blip r:embed="img_0_0_158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800"/>
        <w:gridCol w:w="800"/>
        <w:gridCol w:w="4700"/>
        <w:gridCol w:w="2400"/>
        <w:gridCol w:w="23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TableHeader"/>
              <w:ind/>
              <w:jc w:val="left"/>
            </w:pPr>
            <w:r>
              <w:rPr>
       </w:rPr>
              <w:t xml:space="preserve">null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Nr.</w:t>
            </w: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Nr. cap. Deviz General</w:t>
            </w:r>
          </w:p>
        </w:tc>
        <w:tc>
          <w:tcPr>
            <w:vMerge w:val="restart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Denumirea capitolelor si subcapitolelor de cheltuieli</w:t>
            </w:r>
          </w:p>
        </w:tc>
        <w:tc>
          <w:tcPr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Valoare (fara TVA)</w:t>
            </w:r>
          </w:p>
        </w:tc>
        <w:tc>
          <w:tcPr>
            <w:gridSpan w:val="2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Din care C+M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Lei</w:t>
            </w: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Lei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8" w:space="0" w:color="4F4F4F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0</w:t>
            </w: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1</w:t>
            </w: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2</w:t>
            </w:r>
          </w:p>
        </w:tc>
        <w:tc>
          <w:tcPr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3</w:t>
            </w: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8" w:space="0" w:color="4F4F4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Header"/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6.6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4.6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Active necorporale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7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5.1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Organizare de santier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7.1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5.1.1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Lucrari de constructii si instalatii aferente organizarii de santier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OB.1 CONSTRUCTII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82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left"/>
            </w:pPr>
            <w:r>
              <w:rPr>
       </w:rPr>
              <w:t xml:space="preserve">006 Organizare de santier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10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7.2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5.1.2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Cheltuieli conexe organizarii santierului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7.2.1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5.1.2.1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left"/>
            </w:pPr>
            <w:r>
              <w:rPr>
       </w:rPr>
              <w:t xml:space="preserve">Cheltuieli conexe organizare de santier (0.5% din 4.1.1, 4.1.2)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8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6.2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left"/>
            </w:pPr>
            <w:r>
              <w:rPr>
       </w:rPr>
              <w:t xml:space="preserve">Probe tehnologice si teste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TableData|01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300"/>
              <w:gridCol w:w="2400"/>
              <w:gridCol w:w="24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|01"/>
                    <w:ind/>
                    <w:jc w:val="left"/>
                  </w:pPr>
                  <w:r>
                    <w:rPr>
       </w:rPr>
                    <w:t xml:space="preserve">TOTAL (fara TVA)</w:t>
                  </w:r>
                </w:p>
              </w:tc>
              <w:tc>
                <w:tcPr>
                  <w:shd w:val="clear" w:color="auto" w:fill="C0C0C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|01"/>
                    <w:ind/>
                    <w:jc w:val="right"/>
                  </w:pPr>
                </w:p>
              </w:tc>
              <w:tc>
                <w:tcPr>
                  <w:shd w:val="clear" w:color="auto" w:fill="C0C0C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|01"/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2" w:name="JR_PAGE_ANCHOR_0_2"/>
            <w:bookmarkEnd w:id="2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Investitie - CENTRALIZATORUL F1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272526840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272526840" name="Picture"/>
                                <pic:cNvPicPr/>
                              </pic:nvPicPr>
                              <pic:blipFill>
                                <a:blip r:embed="img_0_1_58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TableData|10">
    <w:name w:val="TableData|10"/>
    <w:qFormat/>
    <w:pPr>
      <w:ind/>
    </w:pPr>
    <w:rPr>
      <w:rFonts w:ascii="DejaVu Sans" w:hAnsi="DejaVu Sans" w:eastAsia="DejaVu Sans" w:cs="DejaVu Sans"/>
      <w:sz w:val="18"/>
      <w:i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158_1.png" Type="http://schemas.openxmlformats.org/officeDocument/2006/relationships/image" Target="media/img_0_0_158_1.png"/>
 <Relationship Id="img_0_1_58_1.png" Type="http://schemas.openxmlformats.org/officeDocument/2006/relationships/image" Target="media/img_0_1_58_1.png"/>
</Relationships>

</file>